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30DAD" w:rsidRDefault="00462AB5" w:rsidP="00C07165">
      <w:pPr>
        <w:spacing w:line="288" w:lineRule="auto"/>
        <w:rPr>
          <w:color w:val="000000"/>
          <w:sz w:val="20"/>
        </w:rPr>
      </w:pPr>
      <w:bookmarkStart w:id="0" w:name="_GoBack"/>
      <w:bookmarkEnd w:id="0"/>
      <w:r w:rsidRPr="00A30DAD">
        <w:rPr>
          <w:color w:val="000000"/>
          <w:sz w:val="20"/>
        </w:rPr>
        <w:t xml:space="preserve">Pressemitteilung </w:t>
      </w:r>
      <w:r w:rsidR="00EA3AF7">
        <w:rPr>
          <w:color w:val="000000"/>
          <w:sz w:val="20"/>
        </w:rPr>
        <w:t xml:space="preserve">18. April </w:t>
      </w:r>
      <w:r w:rsidR="00105F7C">
        <w:rPr>
          <w:color w:val="000000"/>
          <w:sz w:val="20"/>
        </w:rPr>
        <w:t>201</w:t>
      </w:r>
      <w:r w:rsidR="006A7037">
        <w:rPr>
          <w:color w:val="000000"/>
          <w:sz w:val="20"/>
        </w:rPr>
        <w:t>6</w:t>
      </w:r>
    </w:p>
    <w:p w:rsidR="00462AB5" w:rsidRPr="00A30DAD" w:rsidRDefault="00462AB5" w:rsidP="00C07165">
      <w:pPr>
        <w:spacing w:line="288" w:lineRule="auto"/>
        <w:rPr>
          <w:color w:val="000000"/>
          <w:sz w:val="22"/>
        </w:rPr>
      </w:pPr>
    </w:p>
    <w:p w:rsidR="00105F7C" w:rsidRPr="00105F7C" w:rsidRDefault="00C836D4" w:rsidP="00105F7C">
      <w:pPr>
        <w:spacing w:line="288" w:lineRule="auto"/>
        <w:rPr>
          <w:b/>
          <w:color w:val="000000"/>
        </w:rPr>
      </w:pPr>
      <w:proofErr w:type="spellStart"/>
      <w:r>
        <w:rPr>
          <w:b/>
          <w:color w:val="000000"/>
        </w:rPr>
        <w:t>local</w:t>
      </w:r>
      <w:proofErr w:type="spellEnd"/>
      <w:r>
        <w:rPr>
          <w:b/>
          <w:color w:val="000000"/>
        </w:rPr>
        <w:t xml:space="preserve"> </w:t>
      </w:r>
      <w:proofErr w:type="spellStart"/>
      <w:r>
        <w:rPr>
          <w:b/>
          <w:color w:val="000000"/>
        </w:rPr>
        <w:t>heroes</w:t>
      </w:r>
      <w:proofErr w:type="spellEnd"/>
      <w:r>
        <w:rPr>
          <w:b/>
          <w:color w:val="000000"/>
        </w:rPr>
        <w:t xml:space="preserve"> 201</w:t>
      </w:r>
      <w:r w:rsidR="006A7037">
        <w:rPr>
          <w:b/>
          <w:color w:val="000000"/>
        </w:rPr>
        <w:t>6</w:t>
      </w:r>
      <w:r w:rsidR="00CC73D8">
        <w:rPr>
          <w:b/>
          <w:color w:val="000000"/>
        </w:rPr>
        <w:t xml:space="preserve"> – den Bandwettbewerb als Sprungbrett nutzen</w:t>
      </w:r>
      <w:r w:rsidR="00105F7C" w:rsidRPr="00105F7C">
        <w:rPr>
          <w:b/>
          <w:color w:val="000000"/>
        </w:rPr>
        <w:t xml:space="preserve"> </w:t>
      </w:r>
    </w:p>
    <w:p w:rsidR="00105F7C" w:rsidRDefault="00105F7C" w:rsidP="00105F7C">
      <w:pPr>
        <w:spacing w:line="288" w:lineRule="auto"/>
        <w:rPr>
          <w:color w:val="000000"/>
          <w:sz w:val="22"/>
        </w:rPr>
      </w:pPr>
    </w:p>
    <w:p w:rsidR="00CC73D8" w:rsidRDefault="00CC73D8" w:rsidP="00337080">
      <w:pPr>
        <w:spacing w:line="288" w:lineRule="auto"/>
        <w:rPr>
          <w:color w:val="000000"/>
          <w:sz w:val="22"/>
        </w:rPr>
      </w:pPr>
      <w:r>
        <w:rPr>
          <w:color w:val="000000"/>
          <w:sz w:val="22"/>
        </w:rPr>
        <w:t>Zwischen Mai und August findet der größte Teil der regionalen Vorentscheide des Newcomer-Wettbewerbs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statt. Dieses Jahr nehmen 30 niedersächsische Landkreise teil. Bands, Duos und Solointerpreten jeder musikalischen Stilrichtung können sich noch über die Internetseite www.localheroes-nds.de für die Teilnahme registrieren.</w:t>
      </w:r>
    </w:p>
    <w:p w:rsidR="00CC73D8" w:rsidRDefault="00CC73D8" w:rsidP="00337080">
      <w:pPr>
        <w:spacing w:line="288" w:lineRule="auto"/>
        <w:rPr>
          <w:color w:val="000000"/>
          <w:sz w:val="22"/>
        </w:rPr>
      </w:pPr>
    </w:p>
    <w:p w:rsidR="00B86B32" w:rsidRDefault="00CC73D8" w:rsidP="00337080">
      <w:pPr>
        <w:spacing w:line="288" w:lineRule="auto"/>
        <w:rPr>
          <w:color w:val="000000"/>
          <w:sz w:val="22"/>
        </w:rPr>
      </w:pPr>
      <w:r>
        <w:rPr>
          <w:color w:val="000000"/>
          <w:sz w:val="22"/>
        </w:rPr>
        <w:t xml:space="preserve">Bereits die Konzerte der Vorentscheide auf professionell ausgestatteten Bühnen </w:t>
      </w:r>
      <w:r w:rsidR="00B86B32">
        <w:rPr>
          <w:color w:val="000000"/>
          <w:sz w:val="22"/>
        </w:rPr>
        <w:t xml:space="preserve">bringen den jungen Musikern wertvolle Auftrittserfahrungen und hilfreiche Kontakte. Für die regionalen Gewinner kann es von den Semifinalen über das Landesfinale bis zum bundesweiten Finale gehen. Niedersächsischen Bands gelang in den letzten drei Jahren im Bundesfinale das Triple beim Publikumspreis: Enemy Jack (2013), </w:t>
      </w:r>
      <w:proofErr w:type="spellStart"/>
      <w:r w:rsidR="00B86B32">
        <w:rPr>
          <w:color w:val="000000"/>
          <w:sz w:val="22"/>
        </w:rPr>
        <w:t>Phaenotypen</w:t>
      </w:r>
      <w:proofErr w:type="spellEnd"/>
      <w:r w:rsidR="00B86B32">
        <w:rPr>
          <w:color w:val="000000"/>
          <w:sz w:val="22"/>
        </w:rPr>
        <w:t xml:space="preserve"> (2014) und Kyles </w:t>
      </w:r>
      <w:proofErr w:type="spellStart"/>
      <w:r w:rsidR="00B86B32">
        <w:rPr>
          <w:color w:val="000000"/>
          <w:sz w:val="22"/>
        </w:rPr>
        <w:t>Tolone</w:t>
      </w:r>
      <w:proofErr w:type="spellEnd"/>
      <w:r w:rsidR="00B86B32">
        <w:rPr>
          <w:color w:val="000000"/>
          <w:sz w:val="22"/>
        </w:rPr>
        <w:t xml:space="preserve"> (2015) wurden von den Zuschauern zu den besten Bands gewählt. Die Teilnahme bei „</w:t>
      </w:r>
      <w:proofErr w:type="spellStart"/>
      <w:r w:rsidR="00B86B32">
        <w:rPr>
          <w:color w:val="000000"/>
          <w:sz w:val="22"/>
        </w:rPr>
        <w:t>local</w:t>
      </w:r>
      <w:proofErr w:type="spellEnd"/>
      <w:r w:rsidR="00B86B32">
        <w:rPr>
          <w:color w:val="000000"/>
          <w:sz w:val="22"/>
        </w:rPr>
        <w:t xml:space="preserve"> </w:t>
      </w:r>
      <w:proofErr w:type="spellStart"/>
      <w:r w:rsidR="00B86B32">
        <w:rPr>
          <w:color w:val="000000"/>
          <w:sz w:val="22"/>
        </w:rPr>
        <w:t>heroes</w:t>
      </w:r>
      <w:proofErr w:type="spellEnd"/>
      <w:r w:rsidR="00B86B32">
        <w:rPr>
          <w:color w:val="000000"/>
          <w:sz w:val="22"/>
        </w:rPr>
        <w:t>“ kann der musikalischen Karriere einen großen Schub geben, wie die Entwicklungen der letzten drei Landessieger zeigen.</w:t>
      </w:r>
    </w:p>
    <w:p w:rsidR="00CC73D8" w:rsidRDefault="00CC73D8" w:rsidP="00337080">
      <w:pPr>
        <w:spacing w:line="288" w:lineRule="auto"/>
        <w:rPr>
          <w:color w:val="000000"/>
          <w:sz w:val="22"/>
        </w:rPr>
      </w:pPr>
    </w:p>
    <w:p w:rsidR="00B24516" w:rsidRDefault="00F321CC" w:rsidP="00B24516">
      <w:pPr>
        <w:spacing w:line="288" w:lineRule="auto"/>
        <w:rPr>
          <w:color w:val="000000"/>
          <w:sz w:val="22"/>
        </w:rPr>
      </w:pPr>
      <w:r>
        <w:rPr>
          <w:color w:val="000000"/>
          <w:sz w:val="22"/>
        </w:rPr>
        <w:t xml:space="preserve">Seit ihrem Sieg 2013 spielen Enemy Jack auch über ihre Heimatregion Wolfsburg hinaus Konzerte im Norden Deutschlands und traten unter anderem als Vorband von Revolverheld und auf der Musikmesse in Frankfurt auf. Zusammen mit Jens Krause (unter anderem Fury In The </w:t>
      </w:r>
      <w:proofErr w:type="spellStart"/>
      <w:r>
        <w:rPr>
          <w:color w:val="000000"/>
          <w:sz w:val="22"/>
        </w:rPr>
        <w:t>Slaughterhouse</w:t>
      </w:r>
      <w:proofErr w:type="spellEnd"/>
      <w:r>
        <w:rPr>
          <w:color w:val="000000"/>
          <w:sz w:val="22"/>
        </w:rPr>
        <w:t xml:space="preserve">) produzierte die Dance-Rock-Band ihre EP „Who </w:t>
      </w:r>
      <w:proofErr w:type="spellStart"/>
      <w:r>
        <w:rPr>
          <w:color w:val="000000"/>
          <w:sz w:val="22"/>
        </w:rPr>
        <w:t>Leaves</w:t>
      </w:r>
      <w:proofErr w:type="spellEnd"/>
      <w:r>
        <w:rPr>
          <w:color w:val="000000"/>
          <w:sz w:val="22"/>
        </w:rPr>
        <w:t xml:space="preserve"> At </w:t>
      </w:r>
      <w:proofErr w:type="spellStart"/>
      <w:r>
        <w:rPr>
          <w:color w:val="000000"/>
          <w:sz w:val="22"/>
        </w:rPr>
        <w:t>Night</w:t>
      </w:r>
      <w:proofErr w:type="spellEnd"/>
      <w:r>
        <w:rPr>
          <w:color w:val="000000"/>
          <w:sz w:val="22"/>
        </w:rPr>
        <w:t>“, die 2014 erschien.</w:t>
      </w:r>
    </w:p>
    <w:p w:rsidR="00F321CC" w:rsidRPr="00F321CC" w:rsidRDefault="00F321CC" w:rsidP="00F321CC">
      <w:pPr>
        <w:spacing w:line="288" w:lineRule="auto"/>
        <w:rPr>
          <w:color w:val="000000"/>
          <w:sz w:val="22"/>
        </w:rPr>
      </w:pPr>
    </w:p>
    <w:p w:rsidR="00F321CC" w:rsidRPr="00F321CC" w:rsidRDefault="006C1EB1" w:rsidP="00F321CC">
      <w:pPr>
        <w:spacing w:line="288" w:lineRule="auto"/>
        <w:rPr>
          <w:color w:val="000000"/>
          <w:sz w:val="22"/>
        </w:rPr>
      </w:pPr>
      <w:r>
        <w:rPr>
          <w:color w:val="000000"/>
          <w:sz w:val="22"/>
        </w:rPr>
        <w:t>„</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Niedersachsen“ unterstützt seine Bands auch mit Coachings, die den </w:t>
      </w:r>
      <w:proofErr w:type="spellStart"/>
      <w:r>
        <w:rPr>
          <w:color w:val="000000"/>
          <w:sz w:val="22"/>
        </w:rPr>
        <w:t>Phaenotypen</w:t>
      </w:r>
      <w:proofErr w:type="spellEnd"/>
      <w:r>
        <w:rPr>
          <w:color w:val="000000"/>
          <w:sz w:val="22"/>
        </w:rPr>
        <w:t xml:space="preserve"> aus Worpswede Ende 2014 viele Anstöße gaben, um sich weiter zu verbessern. Über 20 Konzerte haben sie im vergangenen Jahr gespielt und im September ihren exotischen </w:t>
      </w:r>
      <w:proofErr w:type="spellStart"/>
      <w:r>
        <w:rPr>
          <w:color w:val="000000"/>
          <w:sz w:val="22"/>
        </w:rPr>
        <w:t>Dancehall</w:t>
      </w:r>
      <w:proofErr w:type="spellEnd"/>
      <w:r>
        <w:rPr>
          <w:color w:val="000000"/>
          <w:sz w:val="22"/>
        </w:rPr>
        <w:t xml:space="preserve"> mit Rock- und Pop-Einflüssen auf ihrer ersten EP veröffentlicht.</w:t>
      </w:r>
    </w:p>
    <w:p w:rsidR="00F321CC" w:rsidRPr="00F321CC" w:rsidRDefault="00F321CC" w:rsidP="00F321CC">
      <w:pPr>
        <w:spacing w:line="288" w:lineRule="auto"/>
        <w:rPr>
          <w:color w:val="000000"/>
          <w:sz w:val="22"/>
        </w:rPr>
      </w:pPr>
    </w:p>
    <w:p w:rsidR="009C6BD1" w:rsidRPr="009C6BD1" w:rsidRDefault="005B452A" w:rsidP="009C6BD1">
      <w:pPr>
        <w:spacing w:line="288" w:lineRule="auto"/>
        <w:rPr>
          <w:color w:val="000000"/>
          <w:sz w:val="22"/>
        </w:rPr>
      </w:pPr>
      <w:r>
        <w:rPr>
          <w:color w:val="000000"/>
          <w:sz w:val="22"/>
        </w:rPr>
        <w:t xml:space="preserve">Erst wenige Monate liegt die erfolgreiche Teilnahme von Kyles </w:t>
      </w:r>
      <w:proofErr w:type="spellStart"/>
      <w:r>
        <w:rPr>
          <w:color w:val="000000"/>
          <w:sz w:val="22"/>
        </w:rPr>
        <w:t>Tolone</w:t>
      </w:r>
      <w:proofErr w:type="spellEnd"/>
      <w:r>
        <w:rPr>
          <w:color w:val="000000"/>
          <w:sz w:val="22"/>
        </w:rPr>
        <w:t xml:space="preserve"> bei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zurück, doch seit November ist einiges passiert. Nach dem Erscheinen ihrer EP „The Clearing“ haben bereits die Arbeiten am Debütalbum mit Aufnahmen im </w:t>
      </w:r>
      <w:proofErr w:type="spellStart"/>
      <w:r>
        <w:rPr>
          <w:color w:val="000000"/>
          <w:sz w:val="22"/>
        </w:rPr>
        <w:t>Peppermint</w:t>
      </w:r>
      <w:proofErr w:type="spellEnd"/>
      <w:r>
        <w:rPr>
          <w:color w:val="000000"/>
          <w:sz w:val="22"/>
        </w:rPr>
        <w:t xml:space="preserve"> Park Studio begonnen. Die Göttinger Band wurde von der Booking- und Management-Agentur Spider Promotion unter Vertrag genommen und wird im Frühjahr/Sommer bundesweit einige Konzerte spielen.</w:t>
      </w:r>
    </w:p>
    <w:p w:rsidR="005B452A" w:rsidRDefault="005B452A" w:rsidP="00F32E46">
      <w:pPr>
        <w:spacing w:line="288" w:lineRule="auto"/>
        <w:rPr>
          <w:color w:val="000000"/>
          <w:sz w:val="22"/>
        </w:rPr>
      </w:pPr>
    </w:p>
    <w:p w:rsidR="00F32E46" w:rsidRPr="003476F5" w:rsidRDefault="00F32E46" w:rsidP="00F32E46">
      <w:pPr>
        <w:spacing w:line="288" w:lineRule="auto"/>
        <w:rPr>
          <w:color w:val="000000" w:themeColor="text1"/>
          <w:sz w:val="22"/>
        </w:rPr>
      </w:pPr>
      <w:r w:rsidRPr="00C836D4">
        <w:rPr>
          <w:color w:val="000000"/>
          <w:sz w:val="22"/>
        </w:rPr>
        <w:t>„</w:t>
      </w:r>
      <w:proofErr w:type="spellStart"/>
      <w:r w:rsidRPr="00C836D4">
        <w:rPr>
          <w:color w:val="000000"/>
          <w:sz w:val="22"/>
        </w:rPr>
        <w:t>local</w:t>
      </w:r>
      <w:proofErr w:type="spellEnd"/>
      <w:r w:rsidRPr="00C836D4">
        <w:rPr>
          <w:color w:val="000000"/>
          <w:sz w:val="22"/>
        </w:rPr>
        <w:t xml:space="preserve"> </w:t>
      </w:r>
      <w:proofErr w:type="spellStart"/>
      <w:r w:rsidRPr="00C836D4">
        <w:rPr>
          <w:color w:val="000000"/>
          <w:sz w:val="22"/>
        </w:rPr>
        <w:t>heroes</w:t>
      </w:r>
      <w:proofErr w:type="spellEnd"/>
      <w:r w:rsidRPr="00C836D4">
        <w:rPr>
          <w:color w:val="000000"/>
          <w:sz w:val="22"/>
        </w:rPr>
        <w:t xml:space="preserve">“ Niedersachsen wird gefördert vom Niedersächsischen Ministerium für </w:t>
      </w:r>
      <w:r w:rsidRPr="003476F5">
        <w:rPr>
          <w:color w:val="000000" w:themeColor="text1"/>
          <w:sz w:val="22"/>
        </w:rPr>
        <w:t xml:space="preserve">Wissenschaft und Kultur. PPC Music </w:t>
      </w:r>
      <w:r w:rsidR="00985416" w:rsidRPr="003476F5">
        <w:rPr>
          <w:color w:val="000000" w:themeColor="text1"/>
          <w:sz w:val="22"/>
        </w:rPr>
        <w:t>stiftet für alle Finalisten einen Gutschein über 100 Euro.</w:t>
      </w:r>
    </w:p>
    <w:p w:rsidR="00F32E46" w:rsidRDefault="00F32E46" w:rsidP="00F32E46">
      <w:pPr>
        <w:spacing w:line="288" w:lineRule="auto"/>
        <w:rPr>
          <w:color w:val="000000"/>
          <w:sz w:val="22"/>
        </w:rPr>
      </w:pPr>
    </w:p>
    <w:p w:rsidR="00F32E46" w:rsidRDefault="00F32E46" w:rsidP="00F32E46">
      <w:pPr>
        <w:spacing w:line="288" w:lineRule="auto"/>
        <w:rPr>
          <w:color w:val="000000"/>
          <w:sz w:val="22"/>
        </w:rPr>
      </w:pPr>
      <w:r w:rsidRPr="007F2D85">
        <w:rPr>
          <w:color w:val="000000"/>
          <w:sz w:val="22"/>
        </w:rPr>
        <w:t>www.</w:t>
      </w:r>
      <w:r>
        <w:rPr>
          <w:color w:val="000000"/>
          <w:sz w:val="22"/>
        </w:rPr>
        <w:t>localheroes-nds</w:t>
      </w:r>
      <w:r w:rsidRPr="007F2D85">
        <w:rPr>
          <w:color w:val="000000"/>
          <w:sz w:val="22"/>
        </w:rPr>
        <w:t>.de</w:t>
      </w:r>
    </w:p>
    <w:p w:rsidR="00F32E46" w:rsidRDefault="00F32E46" w:rsidP="00F32E46">
      <w:pPr>
        <w:spacing w:line="288" w:lineRule="auto"/>
        <w:rPr>
          <w:color w:val="000000"/>
          <w:sz w:val="22"/>
        </w:rPr>
      </w:pPr>
    </w:p>
    <w:p w:rsidR="000215AA" w:rsidRPr="000215AA" w:rsidRDefault="000215AA" w:rsidP="000215AA">
      <w:pPr>
        <w:spacing w:line="288" w:lineRule="auto"/>
        <w:rPr>
          <w:color w:val="000000"/>
          <w:sz w:val="22"/>
        </w:rPr>
      </w:pPr>
    </w:p>
    <w:p w:rsidR="00462AB5" w:rsidRPr="00A30DAD" w:rsidRDefault="00462AB5" w:rsidP="00C07165">
      <w:pPr>
        <w:spacing w:line="288" w:lineRule="auto"/>
        <w:rPr>
          <w:color w:val="000000"/>
          <w:sz w:val="22"/>
          <w:szCs w:val="22"/>
        </w:rPr>
      </w:pPr>
    </w:p>
    <w:p w:rsidR="00462AB5" w:rsidRPr="00A30DAD" w:rsidRDefault="00462AB5" w:rsidP="00C07165">
      <w:pPr>
        <w:spacing w:line="288" w:lineRule="auto"/>
        <w:rPr>
          <w:color w:val="000000"/>
          <w:sz w:val="20"/>
        </w:rPr>
      </w:pPr>
      <w:r w:rsidRPr="00A30DAD">
        <w:rPr>
          <w:color w:val="000000"/>
          <w:sz w:val="20"/>
        </w:rPr>
        <w:t>Pressekontakt:</w:t>
      </w:r>
    </w:p>
    <w:p w:rsidR="00462AB5" w:rsidRPr="00A30DAD" w:rsidRDefault="00462AB5" w:rsidP="00C07165">
      <w:pPr>
        <w:spacing w:line="288" w:lineRule="auto"/>
        <w:rPr>
          <w:color w:val="000000"/>
          <w:sz w:val="20"/>
        </w:rPr>
      </w:pPr>
      <w:r w:rsidRPr="00A30DAD">
        <w:rPr>
          <w:color w:val="000000"/>
          <w:sz w:val="20"/>
        </w:rPr>
        <w:t>Vera Lüdeck, LAG Rock in Niedersachsen e.V., Fon 0511 351609, E-Mail luedeck@lagrock.de</w:t>
      </w:r>
    </w:p>
    <w:p w:rsidR="00462AB5" w:rsidRPr="00A30DAD" w:rsidRDefault="00462AB5" w:rsidP="00C07165">
      <w:pPr>
        <w:spacing w:line="288" w:lineRule="auto"/>
        <w:rPr>
          <w:color w:val="000000"/>
          <w:sz w:val="20"/>
        </w:rPr>
      </w:pPr>
      <w:r w:rsidRPr="00A30DAD">
        <w:rPr>
          <w:color w:val="000000"/>
          <w:sz w:val="20"/>
        </w:rPr>
        <w:t>Antje Winzer, Winzer PR, Fon 0511 8379537, E-Mail mail@winzer-pr.de</w:t>
      </w:r>
    </w:p>
    <w:p w:rsidR="00462AB5" w:rsidRPr="00A30DAD" w:rsidRDefault="00462AB5" w:rsidP="00C07165">
      <w:pPr>
        <w:spacing w:line="288" w:lineRule="auto"/>
        <w:rPr>
          <w:color w:val="000000"/>
          <w:sz w:val="22"/>
        </w:rPr>
      </w:pPr>
    </w:p>
    <w:p w:rsidR="00105F7C" w:rsidRPr="002E05C2" w:rsidRDefault="00105F7C" w:rsidP="00642301">
      <w:pPr>
        <w:spacing w:line="288" w:lineRule="auto"/>
        <w:rPr>
          <w:color w:val="000000" w:themeColor="text1"/>
          <w:sz w:val="20"/>
        </w:rPr>
      </w:pPr>
      <w:r w:rsidRPr="002E05C2">
        <w:rPr>
          <w:color w:val="000000" w:themeColor="text1"/>
          <w:sz w:val="20"/>
        </w:rPr>
        <w:t>Foto</w:t>
      </w:r>
      <w:r w:rsidR="0007089C" w:rsidRPr="002E05C2">
        <w:rPr>
          <w:color w:val="000000" w:themeColor="text1"/>
          <w:sz w:val="20"/>
        </w:rPr>
        <w:t>s</w:t>
      </w:r>
      <w:r w:rsidRPr="002E05C2">
        <w:rPr>
          <w:color w:val="000000" w:themeColor="text1"/>
          <w:sz w:val="20"/>
        </w:rPr>
        <w:t xml:space="preserve">: </w:t>
      </w:r>
      <w:r w:rsidR="005B452A" w:rsidRPr="002E05C2">
        <w:rPr>
          <w:color w:val="000000" w:themeColor="text1"/>
          <w:sz w:val="20"/>
        </w:rPr>
        <w:t xml:space="preserve">Enemy Jack </w:t>
      </w:r>
      <w:r w:rsidRPr="002E05C2">
        <w:rPr>
          <w:color w:val="000000" w:themeColor="text1"/>
          <w:sz w:val="20"/>
        </w:rPr>
        <w:t xml:space="preserve">(Fotonachweis: </w:t>
      </w:r>
      <w:r w:rsidR="002E05C2" w:rsidRPr="002E05C2">
        <w:rPr>
          <w:color w:val="000000" w:themeColor="text1"/>
          <w:sz w:val="20"/>
        </w:rPr>
        <w:t>Luisa Bengtson</w:t>
      </w:r>
      <w:r w:rsidRPr="002E05C2">
        <w:rPr>
          <w:color w:val="000000" w:themeColor="text1"/>
          <w:sz w:val="20"/>
        </w:rPr>
        <w:t>)</w:t>
      </w:r>
      <w:r w:rsidR="005B452A" w:rsidRPr="002E05C2">
        <w:rPr>
          <w:color w:val="000000" w:themeColor="text1"/>
          <w:sz w:val="20"/>
        </w:rPr>
        <w:t xml:space="preserve">, Kyles </w:t>
      </w:r>
      <w:proofErr w:type="spellStart"/>
      <w:r w:rsidR="005B452A" w:rsidRPr="002E05C2">
        <w:rPr>
          <w:color w:val="000000" w:themeColor="text1"/>
          <w:sz w:val="20"/>
        </w:rPr>
        <w:t>Tolone</w:t>
      </w:r>
      <w:proofErr w:type="spellEnd"/>
      <w:r w:rsidR="005B452A" w:rsidRPr="002E05C2">
        <w:rPr>
          <w:color w:val="000000" w:themeColor="text1"/>
          <w:sz w:val="20"/>
        </w:rPr>
        <w:t xml:space="preserve"> (Fotonachweis: </w:t>
      </w:r>
      <w:r w:rsidR="002E05C2" w:rsidRPr="002E05C2">
        <w:rPr>
          <w:color w:val="000000" w:themeColor="text1"/>
          <w:sz w:val="20"/>
        </w:rPr>
        <w:t xml:space="preserve">Kyles </w:t>
      </w:r>
      <w:proofErr w:type="spellStart"/>
      <w:r w:rsidR="002E05C2" w:rsidRPr="002E05C2">
        <w:rPr>
          <w:color w:val="000000" w:themeColor="text1"/>
          <w:sz w:val="20"/>
        </w:rPr>
        <w:t>Tolone</w:t>
      </w:r>
      <w:proofErr w:type="spellEnd"/>
      <w:r w:rsidR="005B452A" w:rsidRPr="002E05C2">
        <w:rPr>
          <w:color w:val="000000" w:themeColor="text1"/>
          <w:sz w:val="20"/>
        </w:rPr>
        <w:t xml:space="preserve">) und </w:t>
      </w:r>
      <w:proofErr w:type="spellStart"/>
      <w:r w:rsidR="005B452A" w:rsidRPr="002E05C2">
        <w:rPr>
          <w:color w:val="000000" w:themeColor="text1"/>
          <w:sz w:val="20"/>
        </w:rPr>
        <w:t>Phaenotypen</w:t>
      </w:r>
      <w:proofErr w:type="spellEnd"/>
      <w:r w:rsidR="005B452A" w:rsidRPr="002E05C2">
        <w:rPr>
          <w:color w:val="000000" w:themeColor="text1"/>
          <w:sz w:val="20"/>
        </w:rPr>
        <w:t xml:space="preserve"> (Fotonachweis: </w:t>
      </w:r>
      <w:proofErr w:type="spellStart"/>
      <w:r w:rsidR="002E05C2" w:rsidRPr="002E05C2">
        <w:rPr>
          <w:color w:val="000000" w:themeColor="text1"/>
          <w:sz w:val="20"/>
        </w:rPr>
        <w:t>Phaenotypen</w:t>
      </w:r>
      <w:proofErr w:type="spellEnd"/>
      <w:r w:rsidR="005B452A" w:rsidRPr="002E05C2">
        <w:rPr>
          <w:color w:val="000000" w:themeColor="text1"/>
          <w:sz w:val="20"/>
        </w:rPr>
        <w:t>).</w:t>
      </w:r>
    </w:p>
    <w:p w:rsidR="00642301" w:rsidRPr="00A30DAD" w:rsidRDefault="00642301" w:rsidP="00642301">
      <w:pPr>
        <w:spacing w:line="288" w:lineRule="auto"/>
        <w:rPr>
          <w:color w:val="000000"/>
          <w:sz w:val="20"/>
        </w:rPr>
      </w:pPr>
      <w:r w:rsidRPr="00A30DAD">
        <w:rPr>
          <w:color w:val="000000"/>
          <w:sz w:val="20"/>
        </w:rPr>
        <w:t>Abdruck honorarfrei für Presseveröffentlichungen.</w:t>
      </w:r>
    </w:p>
    <w:p w:rsidR="00642301" w:rsidRPr="00A30DAD" w:rsidRDefault="00642301" w:rsidP="00642301">
      <w:pPr>
        <w:spacing w:line="288" w:lineRule="auto"/>
        <w:rPr>
          <w:color w:val="000000"/>
          <w:sz w:val="20"/>
        </w:rPr>
      </w:pPr>
      <w:r w:rsidRPr="00A30DAD">
        <w:rPr>
          <w:color w:val="000000"/>
          <w:sz w:val="20"/>
        </w:rPr>
        <w:t>Belegexemplar erbeten an LAG Rock in Niedersachsen e.V., Emil-Meyer-Straße 28, 30165 Hannover</w:t>
      </w:r>
    </w:p>
    <w:p w:rsidR="00642301" w:rsidRPr="00A30DAD" w:rsidRDefault="00642301" w:rsidP="00C07165">
      <w:pPr>
        <w:spacing w:line="288" w:lineRule="auto"/>
        <w:rPr>
          <w:color w:val="000000"/>
          <w:sz w:val="22"/>
        </w:rPr>
      </w:pPr>
    </w:p>
    <w:sectPr w:rsidR="00642301" w:rsidRPr="00A30DAD" w:rsidSect="00A3285E">
      <w:headerReference w:type="default" r:id="rId8"/>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38" w:rsidRDefault="00EE5938">
      <w:r>
        <w:separator/>
      </w:r>
    </w:p>
  </w:endnote>
  <w:endnote w:type="continuationSeparator" w:id="0">
    <w:p w:rsidR="00EE5938" w:rsidRDefault="00E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38" w:rsidRDefault="00EE5938">
      <w:r>
        <w:separator/>
      </w:r>
    </w:p>
  </w:footnote>
  <w:footnote w:type="continuationSeparator" w:id="0">
    <w:p w:rsidR="00EE5938" w:rsidRDefault="00EE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F06058">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22479017"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659B"/>
    <w:rsid w:val="00013B83"/>
    <w:rsid w:val="000215AA"/>
    <w:rsid w:val="00031DCB"/>
    <w:rsid w:val="00035E60"/>
    <w:rsid w:val="00037665"/>
    <w:rsid w:val="00054B7C"/>
    <w:rsid w:val="00057BDF"/>
    <w:rsid w:val="00066625"/>
    <w:rsid w:val="000669A0"/>
    <w:rsid w:val="0007089C"/>
    <w:rsid w:val="000864D8"/>
    <w:rsid w:val="00092D20"/>
    <w:rsid w:val="000E598A"/>
    <w:rsid w:val="000F1728"/>
    <w:rsid w:val="000F670C"/>
    <w:rsid w:val="00105F7C"/>
    <w:rsid w:val="0011399F"/>
    <w:rsid w:val="00125AB2"/>
    <w:rsid w:val="00136541"/>
    <w:rsid w:val="001553E6"/>
    <w:rsid w:val="00161DF0"/>
    <w:rsid w:val="001759F7"/>
    <w:rsid w:val="00182C08"/>
    <w:rsid w:val="001A1EDA"/>
    <w:rsid w:val="001B3510"/>
    <w:rsid w:val="001B5E6E"/>
    <w:rsid w:val="001C011E"/>
    <w:rsid w:val="001D1D39"/>
    <w:rsid w:val="001E1D47"/>
    <w:rsid w:val="001E52C9"/>
    <w:rsid w:val="001F56BD"/>
    <w:rsid w:val="002011FC"/>
    <w:rsid w:val="002273D8"/>
    <w:rsid w:val="00231CBE"/>
    <w:rsid w:val="00255DE9"/>
    <w:rsid w:val="00271C4B"/>
    <w:rsid w:val="00274333"/>
    <w:rsid w:val="00293BB2"/>
    <w:rsid w:val="002C4CEB"/>
    <w:rsid w:val="002E05C2"/>
    <w:rsid w:val="002F0A66"/>
    <w:rsid w:val="002F15FA"/>
    <w:rsid w:val="002F5BA9"/>
    <w:rsid w:val="003009C1"/>
    <w:rsid w:val="003053CC"/>
    <w:rsid w:val="00325DB3"/>
    <w:rsid w:val="00337080"/>
    <w:rsid w:val="003407BE"/>
    <w:rsid w:val="00343CF3"/>
    <w:rsid w:val="00346FF6"/>
    <w:rsid w:val="003476F5"/>
    <w:rsid w:val="003B794E"/>
    <w:rsid w:val="003C6DF0"/>
    <w:rsid w:val="003C7DBB"/>
    <w:rsid w:val="00400B48"/>
    <w:rsid w:val="00402EB3"/>
    <w:rsid w:val="00402F6D"/>
    <w:rsid w:val="00413542"/>
    <w:rsid w:val="00430C4B"/>
    <w:rsid w:val="00461082"/>
    <w:rsid w:val="00462AB5"/>
    <w:rsid w:val="00496EE2"/>
    <w:rsid w:val="004A4EFB"/>
    <w:rsid w:val="004A6CB3"/>
    <w:rsid w:val="004C22B5"/>
    <w:rsid w:val="004D57AA"/>
    <w:rsid w:val="004E0090"/>
    <w:rsid w:val="004F6823"/>
    <w:rsid w:val="005056E4"/>
    <w:rsid w:val="005373C6"/>
    <w:rsid w:val="00550BFB"/>
    <w:rsid w:val="00550D51"/>
    <w:rsid w:val="005A7DA4"/>
    <w:rsid w:val="005B452A"/>
    <w:rsid w:val="005D7456"/>
    <w:rsid w:val="005E15D6"/>
    <w:rsid w:val="005E3378"/>
    <w:rsid w:val="005F3A34"/>
    <w:rsid w:val="005F7655"/>
    <w:rsid w:val="00623C15"/>
    <w:rsid w:val="006310DC"/>
    <w:rsid w:val="00642301"/>
    <w:rsid w:val="00646D05"/>
    <w:rsid w:val="00647E5F"/>
    <w:rsid w:val="00660D84"/>
    <w:rsid w:val="00681909"/>
    <w:rsid w:val="006A7037"/>
    <w:rsid w:val="006C144A"/>
    <w:rsid w:val="006C1EB1"/>
    <w:rsid w:val="006D6324"/>
    <w:rsid w:val="006D6A64"/>
    <w:rsid w:val="006E39FD"/>
    <w:rsid w:val="006E7258"/>
    <w:rsid w:val="00702C23"/>
    <w:rsid w:val="00727FBA"/>
    <w:rsid w:val="00731A95"/>
    <w:rsid w:val="00740E20"/>
    <w:rsid w:val="0075116E"/>
    <w:rsid w:val="00755003"/>
    <w:rsid w:val="00757A1C"/>
    <w:rsid w:val="00757A7B"/>
    <w:rsid w:val="00760BAD"/>
    <w:rsid w:val="00777393"/>
    <w:rsid w:val="0078212E"/>
    <w:rsid w:val="007A6F05"/>
    <w:rsid w:val="007B4CB1"/>
    <w:rsid w:val="007B7017"/>
    <w:rsid w:val="007E0C9C"/>
    <w:rsid w:val="007F2D85"/>
    <w:rsid w:val="007F369A"/>
    <w:rsid w:val="00800E5C"/>
    <w:rsid w:val="0080409E"/>
    <w:rsid w:val="00814341"/>
    <w:rsid w:val="00821A68"/>
    <w:rsid w:val="00836B6A"/>
    <w:rsid w:val="00853A13"/>
    <w:rsid w:val="00860F64"/>
    <w:rsid w:val="00890818"/>
    <w:rsid w:val="00891B49"/>
    <w:rsid w:val="008A7F0E"/>
    <w:rsid w:val="008B0725"/>
    <w:rsid w:val="008B1754"/>
    <w:rsid w:val="008C1710"/>
    <w:rsid w:val="008D52A4"/>
    <w:rsid w:val="008D6237"/>
    <w:rsid w:val="008E72DF"/>
    <w:rsid w:val="009054DC"/>
    <w:rsid w:val="009138F5"/>
    <w:rsid w:val="00930D4D"/>
    <w:rsid w:val="00940EBD"/>
    <w:rsid w:val="0094397C"/>
    <w:rsid w:val="00981039"/>
    <w:rsid w:val="00985416"/>
    <w:rsid w:val="00985FF6"/>
    <w:rsid w:val="009B35E6"/>
    <w:rsid w:val="009C6BD1"/>
    <w:rsid w:val="009E676C"/>
    <w:rsid w:val="009F318D"/>
    <w:rsid w:val="00A02184"/>
    <w:rsid w:val="00A0521F"/>
    <w:rsid w:val="00A30DAD"/>
    <w:rsid w:val="00A3285E"/>
    <w:rsid w:val="00A5461D"/>
    <w:rsid w:val="00A83CC2"/>
    <w:rsid w:val="00A84783"/>
    <w:rsid w:val="00A94635"/>
    <w:rsid w:val="00A9685F"/>
    <w:rsid w:val="00A97F49"/>
    <w:rsid w:val="00AA54CB"/>
    <w:rsid w:val="00AB12CB"/>
    <w:rsid w:val="00AC58C6"/>
    <w:rsid w:val="00AD67BA"/>
    <w:rsid w:val="00AF2A73"/>
    <w:rsid w:val="00B05697"/>
    <w:rsid w:val="00B113BC"/>
    <w:rsid w:val="00B1514C"/>
    <w:rsid w:val="00B24516"/>
    <w:rsid w:val="00B45231"/>
    <w:rsid w:val="00B6240D"/>
    <w:rsid w:val="00B6767D"/>
    <w:rsid w:val="00B71726"/>
    <w:rsid w:val="00B84420"/>
    <w:rsid w:val="00B86B32"/>
    <w:rsid w:val="00B91132"/>
    <w:rsid w:val="00BB5003"/>
    <w:rsid w:val="00BF1176"/>
    <w:rsid w:val="00BF7469"/>
    <w:rsid w:val="00C01729"/>
    <w:rsid w:val="00C07165"/>
    <w:rsid w:val="00C12B1A"/>
    <w:rsid w:val="00C17707"/>
    <w:rsid w:val="00C26CDE"/>
    <w:rsid w:val="00C31FBC"/>
    <w:rsid w:val="00C32695"/>
    <w:rsid w:val="00C3340A"/>
    <w:rsid w:val="00C60AB5"/>
    <w:rsid w:val="00C66321"/>
    <w:rsid w:val="00C81079"/>
    <w:rsid w:val="00C836D4"/>
    <w:rsid w:val="00C85819"/>
    <w:rsid w:val="00C8646A"/>
    <w:rsid w:val="00C91FE5"/>
    <w:rsid w:val="00C95D87"/>
    <w:rsid w:val="00CC3D6A"/>
    <w:rsid w:val="00CC484A"/>
    <w:rsid w:val="00CC73D8"/>
    <w:rsid w:val="00D00119"/>
    <w:rsid w:val="00D04613"/>
    <w:rsid w:val="00D138FA"/>
    <w:rsid w:val="00D27840"/>
    <w:rsid w:val="00D43E10"/>
    <w:rsid w:val="00D50E8C"/>
    <w:rsid w:val="00D526F2"/>
    <w:rsid w:val="00D53765"/>
    <w:rsid w:val="00D5710A"/>
    <w:rsid w:val="00D84AB4"/>
    <w:rsid w:val="00D9677B"/>
    <w:rsid w:val="00DA6D7D"/>
    <w:rsid w:val="00DB1F10"/>
    <w:rsid w:val="00DC477B"/>
    <w:rsid w:val="00E0018C"/>
    <w:rsid w:val="00E1612F"/>
    <w:rsid w:val="00E24583"/>
    <w:rsid w:val="00E2737C"/>
    <w:rsid w:val="00E51245"/>
    <w:rsid w:val="00E61AAC"/>
    <w:rsid w:val="00E6370D"/>
    <w:rsid w:val="00E70D4F"/>
    <w:rsid w:val="00E92426"/>
    <w:rsid w:val="00E979F4"/>
    <w:rsid w:val="00EA3AF7"/>
    <w:rsid w:val="00EA4162"/>
    <w:rsid w:val="00EA5864"/>
    <w:rsid w:val="00EB2CBB"/>
    <w:rsid w:val="00ED2229"/>
    <w:rsid w:val="00ED70E8"/>
    <w:rsid w:val="00EE4903"/>
    <w:rsid w:val="00EE5938"/>
    <w:rsid w:val="00F06058"/>
    <w:rsid w:val="00F17BAE"/>
    <w:rsid w:val="00F321CC"/>
    <w:rsid w:val="00F32E46"/>
    <w:rsid w:val="00F50877"/>
    <w:rsid w:val="00F549DC"/>
    <w:rsid w:val="00F55DBA"/>
    <w:rsid w:val="00FA5112"/>
    <w:rsid w:val="00FB2645"/>
    <w:rsid w:val="00FD0634"/>
    <w:rsid w:val="00FF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01F0-37E2-4B94-B34F-BAA4DAA3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2</cp:revision>
  <cp:lastPrinted>2012-11-27T11:13:00Z</cp:lastPrinted>
  <dcterms:created xsi:type="dcterms:W3CDTF">2016-04-18T08:04:00Z</dcterms:created>
  <dcterms:modified xsi:type="dcterms:W3CDTF">2016-04-18T08:04:00Z</dcterms:modified>
</cp:coreProperties>
</file>